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1D" w:rsidRPr="00B43A1D" w:rsidRDefault="00C918EE" w:rsidP="00C918EE">
      <w:pPr>
        <w:rPr>
          <w:rFonts w:ascii="標楷體" w:eastAsia="標楷體" w:hAnsi="標楷體"/>
          <w:sz w:val="32"/>
          <w:szCs w:val="32"/>
          <w:bdr w:val="single" w:sz="4" w:space="0" w:color="auto"/>
        </w:rPr>
      </w:pPr>
      <w:bookmarkStart w:id="0" w:name="_GoBack"/>
      <w:bookmarkEnd w:id="0"/>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rsidR="00E361C8"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E361C8">
        <w:rPr>
          <w:rFonts w:ascii="標楷體" w:eastAsia="標楷體" w:hAnsi="標楷體" w:hint="eastAsia"/>
          <w:b/>
          <w:sz w:val="32"/>
          <w:szCs w:val="32"/>
        </w:rPr>
        <w:t>寒假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因應新型冠狀病毒注意事項</w:t>
      </w:r>
    </w:p>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為加強防疫，請</w:t>
      </w:r>
      <w:r w:rsidRPr="00F21D85">
        <w:rPr>
          <w:rFonts w:hAnsi="標楷體" w:hint="eastAsia"/>
          <w:b/>
          <w:color w:val="000000" w:themeColor="text1"/>
          <w:sz w:val="26"/>
          <w:szCs w:val="26"/>
        </w:rPr>
        <w:t>務必</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.1.</w:t>
      </w:r>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E361C8">
        <w:rPr>
          <w:rFonts w:hint="eastAsia"/>
          <w:b/>
          <w:sz w:val="32"/>
          <w:szCs w:val="32"/>
        </w:rPr>
        <w:t>寒假</w:t>
      </w:r>
      <w:r w:rsidR="009104E8">
        <w:rPr>
          <w:rFonts w:hAnsi="標楷體" w:hint="eastAsia"/>
          <w:b/>
          <w:sz w:val="32"/>
          <w:szCs w:val="32"/>
        </w:rPr>
        <w:t>職業試探體驗</w:t>
      </w:r>
      <w:r w:rsidR="00E361C8">
        <w:rPr>
          <w:rFonts w:hAnsi="標楷體" w:hint="eastAsia"/>
          <w:b/>
          <w:sz w:val="32"/>
          <w:szCs w:val="32"/>
        </w:rPr>
        <w:t>育樂營</w:t>
      </w:r>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E5" w:rsidRDefault="009D25E5" w:rsidP="007F466E">
      <w:r>
        <w:separator/>
      </w:r>
    </w:p>
  </w:endnote>
  <w:endnote w:type="continuationSeparator" w:id="0">
    <w:p w:rsidR="009D25E5" w:rsidRDefault="009D25E5"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E5" w:rsidRDefault="009D25E5" w:rsidP="007F466E">
      <w:r>
        <w:separator/>
      </w:r>
    </w:p>
  </w:footnote>
  <w:footnote w:type="continuationSeparator" w:id="0">
    <w:p w:rsidR="009D25E5" w:rsidRDefault="009D25E5" w:rsidP="007F4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851CD"/>
    <w:rsid w:val="00116698"/>
    <w:rsid w:val="001213E6"/>
    <w:rsid w:val="00182429"/>
    <w:rsid w:val="001B210E"/>
    <w:rsid w:val="001C16F2"/>
    <w:rsid w:val="001F0825"/>
    <w:rsid w:val="001F0891"/>
    <w:rsid w:val="002C0244"/>
    <w:rsid w:val="002C4161"/>
    <w:rsid w:val="002D154C"/>
    <w:rsid w:val="002D57E5"/>
    <w:rsid w:val="002E1BE4"/>
    <w:rsid w:val="002E290F"/>
    <w:rsid w:val="002F1A0D"/>
    <w:rsid w:val="002F326D"/>
    <w:rsid w:val="003322A2"/>
    <w:rsid w:val="003425B1"/>
    <w:rsid w:val="00374882"/>
    <w:rsid w:val="003E4D85"/>
    <w:rsid w:val="004143C4"/>
    <w:rsid w:val="00426D55"/>
    <w:rsid w:val="00464F40"/>
    <w:rsid w:val="00465B25"/>
    <w:rsid w:val="00484FED"/>
    <w:rsid w:val="004B4CFF"/>
    <w:rsid w:val="004B4DBC"/>
    <w:rsid w:val="004C69A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70823"/>
    <w:rsid w:val="008D01A0"/>
    <w:rsid w:val="008E66C6"/>
    <w:rsid w:val="009104E8"/>
    <w:rsid w:val="00916EF6"/>
    <w:rsid w:val="00934953"/>
    <w:rsid w:val="00962EAF"/>
    <w:rsid w:val="009D25E5"/>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361C8"/>
    <w:rsid w:val="00E4733C"/>
    <w:rsid w:val="00E9328D"/>
    <w:rsid w:val="00EA3720"/>
    <w:rsid w:val="00EC4862"/>
    <w:rsid w:val="00EC636C"/>
    <w:rsid w:val="00ED10AD"/>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2020-02-25T06:07:00Z</cp:lastPrinted>
  <dcterms:created xsi:type="dcterms:W3CDTF">2023-01-03T01:31:00Z</dcterms:created>
  <dcterms:modified xsi:type="dcterms:W3CDTF">2023-01-03T01:31:00Z</dcterms:modified>
</cp:coreProperties>
</file>